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35B" w:rsidRPr="000C335B" w:rsidRDefault="000C335B" w:rsidP="000C335B">
      <w:pPr>
        <w:rPr>
          <w:b/>
          <w:sz w:val="36"/>
          <w:szCs w:val="36"/>
          <w:lang w:val="de-DE"/>
        </w:rPr>
      </w:pPr>
      <w:bookmarkStart w:id="0" w:name="_GoBack"/>
      <w:bookmarkEnd w:id="0"/>
      <w:r w:rsidRPr="000C335B">
        <w:rPr>
          <w:b/>
          <w:sz w:val="36"/>
          <w:szCs w:val="36"/>
          <w:lang w:val="de-DE"/>
        </w:rPr>
        <w:t>Der soziale Lebe</w:t>
      </w:r>
      <w:r w:rsidR="004B7212">
        <w:rPr>
          <w:b/>
          <w:sz w:val="36"/>
          <w:szCs w:val="36"/>
          <w:lang w:val="de-DE"/>
        </w:rPr>
        <w:t>nsmittelladen des Roten Kreuzes</w:t>
      </w:r>
    </w:p>
    <w:p w:rsidR="002D2BF9" w:rsidRPr="000C335B" w:rsidRDefault="00713D92">
      <w:pPr>
        <w:rPr>
          <w:b/>
          <w:sz w:val="28"/>
          <w:szCs w:val="28"/>
          <w:lang w:val="de-DE"/>
        </w:rPr>
      </w:pPr>
      <w:r w:rsidRPr="000C335B">
        <w:rPr>
          <w:b/>
          <w:sz w:val="28"/>
          <w:szCs w:val="28"/>
          <w:lang w:val="de-DE"/>
        </w:rPr>
        <w:t xml:space="preserve">Lebensmittelhilfe zur Überbrückung einer </w:t>
      </w:r>
      <w:r w:rsidR="000C335B">
        <w:rPr>
          <w:b/>
          <w:sz w:val="28"/>
          <w:szCs w:val="28"/>
          <w:lang w:val="de-DE"/>
        </w:rPr>
        <w:t>finanziellen Schiefl</w:t>
      </w:r>
      <w:r w:rsidRPr="000C335B">
        <w:rPr>
          <w:b/>
          <w:sz w:val="28"/>
          <w:szCs w:val="28"/>
          <w:lang w:val="de-DE"/>
        </w:rPr>
        <w:t>age</w:t>
      </w:r>
    </w:p>
    <w:p w:rsidR="00713D92" w:rsidRDefault="00844B03">
      <w:pPr>
        <w:rPr>
          <w:lang w:val="de-DE"/>
        </w:rPr>
      </w:pPr>
      <w:r>
        <w:rPr>
          <w:lang w:val="de-DE"/>
        </w:rPr>
        <w:t>Wenn das Geld knapp ist und Lebensmittel zum Luxusprodukt werden, kann der Einkauf im sozialen Lebensmittelladen helfen. Es handelt sich</w:t>
      </w:r>
      <w:r w:rsidR="00A4135A">
        <w:rPr>
          <w:lang w:val="de-DE"/>
        </w:rPr>
        <w:t xml:space="preserve"> </w:t>
      </w:r>
      <w:r>
        <w:rPr>
          <w:lang w:val="de-DE"/>
        </w:rPr>
        <w:t>hierbei</w:t>
      </w:r>
      <w:r w:rsidR="00A4135A">
        <w:rPr>
          <w:lang w:val="de-DE"/>
        </w:rPr>
        <w:t xml:space="preserve"> um eine </w:t>
      </w:r>
      <w:r w:rsidR="00184D6B">
        <w:rPr>
          <w:lang w:val="de-DE"/>
        </w:rPr>
        <w:t>Hilfe</w:t>
      </w:r>
      <w:r w:rsidR="00A4135A">
        <w:rPr>
          <w:lang w:val="de-DE"/>
        </w:rPr>
        <w:t xml:space="preserve"> zur Überbrückung einer finanziell schwierigen Lage, in der sich die Kunden befinden. Die Betonung liegt dabei auf „Überbrückung“, denn die Lebensmittelhilfe ist keinesfalls auf Lebenszeit garantiert. Sie soll vielmehr den Betroffenen helfen, ihre finanzielle Lage in den Griff zu kriegen, indem die Einsparungen</w:t>
      </w:r>
      <w:r w:rsidR="00184D6B">
        <w:rPr>
          <w:lang w:val="de-DE"/>
        </w:rPr>
        <w:t xml:space="preserve">, die durch diese Hilfe </w:t>
      </w:r>
      <w:r w:rsidR="00EF5D50">
        <w:rPr>
          <w:lang w:val="de-DE"/>
        </w:rPr>
        <w:t>möglich werden, sinnvoll investiert werden</w:t>
      </w:r>
      <w:r w:rsidR="00A4135A">
        <w:rPr>
          <w:lang w:val="de-DE"/>
        </w:rPr>
        <w:t xml:space="preserve"> </w:t>
      </w:r>
      <w:r w:rsidR="00EF5D50">
        <w:rPr>
          <w:lang w:val="de-DE"/>
        </w:rPr>
        <w:t>(</w:t>
      </w:r>
      <w:r w:rsidR="00A4135A">
        <w:rPr>
          <w:lang w:val="de-DE"/>
        </w:rPr>
        <w:t>z.B. in den Abbau von Schulden</w:t>
      </w:r>
      <w:r w:rsidR="00EF5D50">
        <w:rPr>
          <w:lang w:val="de-DE"/>
        </w:rPr>
        <w:t>)</w:t>
      </w:r>
      <w:r w:rsidR="00A4135A">
        <w:rPr>
          <w:lang w:val="de-DE"/>
        </w:rPr>
        <w:t xml:space="preserve">. </w:t>
      </w:r>
    </w:p>
    <w:p w:rsidR="00844B03" w:rsidRDefault="00844B03">
      <w:pPr>
        <w:rPr>
          <w:lang w:val="de-DE"/>
        </w:rPr>
      </w:pPr>
      <w:r>
        <w:rPr>
          <w:lang w:val="de-DE"/>
        </w:rPr>
        <w:t xml:space="preserve">Insgesamt 12 soziale Lebensmittelläden gibt es über das ganze Land verteilt – 8 davon werden vom Roten Kreuz geleitet, die anderen 4 von der Caritas. Im Norden gibt es Läden </w:t>
      </w:r>
      <w:r w:rsidR="00184D6B">
        <w:rPr>
          <w:lang w:val="de-DE"/>
        </w:rPr>
        <w:t>in</w:t>
      </w:r>
      <w:r>
        <w:rPr>
          <w:lang w:val="de-DE"/>
        </w:rPr>
        <w:t xml:space="preserve"> Clervaux und Wiltz (beide Rotes Kreuz) sowie Diekirch (Caritas). </w:t>
      </w:r>
      <w:r w:rsidR="001C304D">
        <w:rPr>
          <w:lang w:val="de-DE"/>
        </w:rPr>
        <w:t>Die ersten beiden Geschäfte</w:t>
      </w:r>
      <w:r>
        <w:rPr>
          <w:lang w:val="de-DE"/>
        </w:rPr>
        <w:t xml:space="preserve"> wurde</w:t>
      </w:r>
      <w:r w:rsidR="001C304D">
        <w:rPr>
          <w:lang w:val="de-DE"/>
        </w:rPr>
        <w:t>n</w:t>
      </w:r>
      <w:r>
        <w:rPr>
          <w:lang w:val="de-DE"/>
        </w:rPr>
        <w:t xml:space="preserve"> 2009 in </w:t>
      </w:r>
      <w:proofErr w:type="spellStart"/>
      <w:r>
        <w:rPr>
          <w:lang w:val="de-DE"/>
        </w:rPr>
        <w:t>Esch</w:t>
      </w:r>
      <w:proofErr w:type="spellEnd"/>
      <w:r>
        <w:rPr>
          <w:lang w:val="de-DE"/>
        </w:rPr>
        <w:t xml:space="preserve"> an der Alzette </w:t>
      </w:r>
      <w:r w:rsidR="001C304D">
        <w:rPr>
          <w:lang w:val="de-DE"/>
        </w:rPr>
        <w:t xml:space="preserve">(Caritas) und </w:t>
      </w:r>
      <w:proofErr w:type="spellStart"/>
      <w:r w:rsidR="001C304D">
        <w:rPr>
          <w:lang w:val="de-DE"/>
        </w:rPr>
        <w:t>Differdingen</w:t>
      </w:r>
      <w:proofErr w:type="spellEnd"/>
      <w:r w:rsidR="001C304D">
        <w:rPr>
          <w:lang w:val="de-DE"/>
        </w:rPr>
        <w:t xml:space="preserve"> (Rotes Kreuz) </w:t>
      </w:r>
      <w:r>
        <w:rPr>
          <w:lang w:val="de-DE"/>
        </w:rPr>
        <w:t>eröffnet.</w:t>
      </w:r>
      <w:r w:rsidR="001C304D">
        <w:rPr>
          <w:lang w:val="de-DE"/>
        </w:rPr>
        <w:t xml:space="preserve"> Diekirch folgte im Jahr im Jahr 2010, Wiltz 2012 und Clervaux 2013. Das Konzept stammt aus Frankreich, wo es seit Ende der 80-er Jahre im Kampf gegen Armut und Ausgrenzung umgesetzt wird.</w:t>
      </w:r>
    </w:p>
    <w:p w:rsidR="00A4135A" w:rsidRDefault="00A4135A">
      <w:pPr>
        <w:rPr>
          <w:lang w:val="de-DE"/>
        </w:rPr>
      </w:pPr>
      <w:r>
        <w:rPr>
          <w:lang w:val="de-DE"/>
        </w:rPr>
        <w:t xml:space="preserve">Wer in eine finanzielle Schieflage gerät, kann sich an das Sozialamt Resonord bzw. an die zuständige Sozialarbeiterin seiner Wohnsitzgemeinde wenden. Für die Gemeinde </w:t>
      </w:r>
      <w:r w:rsidR="00184D6B">
        <w:rPr>
          <w:lang w:val="de-DE"/>
        </w:rPr>
        <w:t>Hosingen ist dies Frau Jill Sibenaler</w:t>
      </w:r>
      <w:r>
        <w:rPr>
          <w:lang w:val="de-DE"/>
        </w:rPr>
        <w:t xml:space="preserve">. Alle Anfragen werden vertraulich und vorurteilsfrei behandelt. </w:t>
      </w:r>
      <w:r w:rsidR="00EE6615">
        <w:rPr>
          <w:lang w:val="de-DE"/>
        </w:rPr>
        <w:t xml:space="preserve">Stellt die Sozialarbeiterin fest, dass eine materielle Hilfe nötig ist, </w:t>
      </w:r>
      <w:r w:rsidR="00EF5D50">
        <w:rPr>
          <w:lang w:val="de-DE"/>
        </w:rPr>
        <w:t>fertigt</w:t>
      </w:r>
      <w:r w:rsidR="00EE6615">
        <w:rPr>
          <w:lang w:val="de-DE"/>
        </w:rPr>
        <w:t xml:space="preserve"> sie dem Klienten eine Zugangsberechtigung </w:t>
      </w:r>
      <w:r w:rsidR="008D3746">
        <w:rPr>
          <w:lang w:val="de-DE"/>
        </w:rPr>
        <w:t xml:space="preserve">für einen sozialen Lebensmittelladen (Clervaux, Wiltz oder Diekirch) </w:t>
      </w:r>
      <w:r w:rsidR="00EE6615">
        <w:rPr>
          <w:lang w:val="de-DE"/>
        </w:rPr>
        <w:t xml:space="preserve">aus. Diese ist zunächst auf maximal 13 Wochen begrenzt, kann aber je nach </w:t>
      </w:r>
      <w:r w:rsidR="00C25F69">
        <w:rPr>
          <w:lang w:val="de-DE"/>
        </w:rPr>
        <w:t xml:space="preserve">Entwicklung der </w:t>
      </w:r>
      <w:r w:rsidR="00EE6615">
        <w:rPr>
          <w:lang w:val="de-DE"/>
        </w:rPr>
        <w:t xml:space="preserve">Lage des Klienten verlängert werden. </w:t>
      </w:r>
    </w:p>
    <w:p w:rsidR="00EE6615" w:rsidRDefault="00EE6615">
      <w:pPr>
        <w:rPr>
          <w:lang w:val="de-DE"/>
        </w:rPr>
      </w:pPr>
      <w:r>
        <w:rPr>
          <w:lang w:val="de-DE"/>
        </w:rPr>
        <w:t>Im Lebensmittelladen des Rotes Kreuzes werden all</w:t>
      </w:r>
      <w:r w:rsidR="00C25F69">
        <w:rPr>
          <w:lang w:val="de-DE"/>
        </w:rPr>
        <w:t>‘</w:t>
      </w:r>
      <w:r>
        <w:rPr>
          <w:lang w:val="de-DE"/>
        </w:rPr>
        <w:t xml:space="preserve"> die Dinge angeboten, die für den täglichen Bedarf nötig sind: Lebensmittel, Hygiene- und Reinigungsprodukte. Die Ware ist von einwandfreier Qualität, kostet aber nur ein Drittel des marktüblichen Preises. Zusätzlich können die Kunden hier für wenige Cents </w:t>
      </w:r>
      <w:r w:rsidR="000C335B">
        <w:rPr>
          <w:lang w:val="de-DE"/>
        </w:rPr>
        <w:t xml:space="preserve">überproduzierte </w:t>
      </w:r>
      <w:r>
        <w:rPr>
          <w:lang w:val="de-DE"/>
        </w:rPr>
        <w:t>Ware aus den Supermärkten erwerben. Einige Basisprodukte wie Nudeln, Öl, Zahnpasta oder Klopapier werden sogar kostenlos angeboten, da sie mit europäischen Mitteln (FEAD) finanziert werden.</w:t>
      </w:r>
    </w:p>
    <w:p w:rsidR="00EE6615" w:rsidRDefault="00A01323">
      <w:pPr>
        <w:rPr>
          <w:lang w:val="de-DE"/>
        </w:rPr>
      </w:pPr>
      <w:r>
        <w:rPr>
          <w:lang w:val="de-DE"/>
        </w:rPr>
        <w:t>Der Lebensmittelladen des Roten Kreuzes in Clervaux ist vo</w:t>
      </w:r>
      <w:r w:rsidR="00EF5D50">
        <w:rPr>
          <w:lang w:val="de-DE"/>
        </w:rPr>
        <w:t xml:space="preserve">n montags bis freitags </w:t>
      </w:r>
      <w:r w:rsidR="00C25F69">
        <w:rPr>
          <w:lang w:val="de-DE"/>
        </w:rPr>
        <w:t xml:space="preserve">zu verschiedenen Uhrzeiten </w:t>
      </w:r>
      <w:r w:rsidR="00EF5D50">
        <w:rPr>
          <w:lang w:val="de-DE"/>
        </w:rPr>
        <w:t xml:space="preserve">geöffnet. </w:t>
      </w:r>
      <w:r w:rsidR="000C335B">
        <w:rPr>
          <w:lang w:val="de-DE"/>
        </w:rPr>
        <w:t>Die</w:t>
      </w:r>
      <w:r w:rsidR="00EF5D50">
        <w:rPr>
          <w:lang w:val="de-DE"/>
        </w:rPr>
        <w:t xml:space="preserve"> Geschäftsführerin </w:t>
      </w:r>
      <w:r w:rsidR="000C335B">
        <w:rPr>
          <w:lang w:val="de-DE"/>
        </w:rPr>
        <w:t xml:space="preserve">Romy Thom </w:t>
      </w:r>
      <w:r w:rsidR="00EF5D50">
        <w:rPr>
          <w:lang w:val="de-DE"/>
        </w:rPr>
        <w:t xml:space="preserve">und </w:t>
      </w:r>
      <w:r w:rsidR="000C335B">
        <w:rPr>
          <w:lang w:val="de-DE"/>
        </w:rPr>
        <w:t>ihr</w:t>
      </w:r>
      <w:r w:rsidR="00EF5D50">
        <w:rPr>
          <w:lang w:val="de-DE"/>
        </w:rPr>
        <w:t xml:space="preserve"> Team aus engagierten Ehrenamtlichen bedienen die Kunden. Eine Feststellung, die sie immer wieder machen</w:t>
      </w:r>
      <w:r w:rsidR="000C335B">
        <w:rPr>
          <w:lang w:val="de-DE"/>
        </w:rPr>
        <w:t>,</w:t>
      </w:r>
      <w:r w:rsidR="00EF5D50">
        <w:rPr>
          <w:lang w:val="de-DE"/>
        </w:rPr>
        <w:t xml:space="preserve"> ist die, dass die Kunden sich für ihre missliche Lage schämen</w:t>
      </w:r>
      <w:r w:rsidR="000C335B">
        <w:rPr>
          <w:lang w:val="de-DE"/>
        </w:rPr>
        <w:t>,</w:t>
      </w:r>
      <w:r w:rsidR="00EF5D50">
        <w:rPr>
          <w:lang w:val="de-DE"/>
        </w:rPr>
        <w:t xml:space="preserve"> und der Gang zum sozialen Lebensmittelladen – vor allem in der Anfangsphase - mit einer Hemmschwelle verbunden ist. Hier versuchen die Mitarbeiter so gut es geht, den </w:t>
      </w:r>
      <w:r w:rsidR="000C335B">
        <w:rPr>
          <w:lang w:val="de-DE"/>
        </w:rPr>
        <w:t>Kunden</w:t>
      </w:r>
      <w:r w:rsidR="00EF5D50">
        <w:rPr>
          <w:lang w:val="de-DE"/>
        </w:rPr>
        <w:t xml:space="preserve"> auch eine moralische Stütze zu sein und ihnen ihr Selbstwertgefühl zurückzugeben. Denn schließlich ist niemand vor Schicksalsschlägen und einer daraus resultierenden misslichen Lage gefeit.</w:t>
      </w:r>
    </w:p>
    <w:p w:rsidR="000C335B" w:rsidRDefault="000C335B">
      <w:pPr>
        <w:rPr>
          <w:lang w:val="de-DE"/>
        </w:rPr>
      </w:pPr>
      <w:r w:rsidRPr="000C335B">
        <w:rPr>
          <w:b/>
          <w:lang w:val="de-DE"/>
        </w:rPr>
        <w:t>Weitere Infos:</w:t>
      </w:r>
      <w:r w:rsidRPr="000C335B">
        <w:rPr>
          <w:b/>
          <w:lang w:val="de-DE"/>
        </w:rPr>
        <w:br/>
      </w:r>
      <w:r>
        <w:rPr>
          <w:lang w:val="de-DE"/>
        </w:rPr>
        <w:t>Tel.: 27 80 27 (Resonord Hosingen)</w:t>
      </w:r>
      <w:r>
        <w:rPr>
          <w:lang w:val="de-DE"/>
        </w:rPr>
        <w:br/>
        <w:t>Tel.: 27 55 50 70 (sozialer Lebensmittelladen des Roten Kreuzes in Clervaux)</w:t>
      </w:r>
      <w:r>
        <w:rPr>
          <w:lang w:val="de-DE"/>
        </w:rPr>
        <w:br/>
      </w:r>
      <w:hyperlink r:id="rId5" w:history="1">
        <w:r w:rsidRPr="004C34A6">
          <w:rPr>
            <w:rStyle w:val="Lienhypertexte"/>
            <w:lang w:val="de-DE"/>
          </w:rPr>
          <w:t>info@resonord.lu</w:t>
        </w:r>
      </w:hyperlink>
      <w:r>
        <w:rPr>
          <w:lang w:val="de-DE"/>
        </w:rPr>
        <w:t xml:space="preserve"> </w:t>
      </w:r>
    </w:p>
    <w:sectPr w:rsidR="000C3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2EF5"/>
    <w:multiLevelType w:val="multilevel"/>
    <w:tmpl w:val="CDC0C11E"/>
    <w:lvl w:ilvl="0">
      <w:start w:val="1"/>
      <w:numFmt w:val="decimal"/>
      <w:pStyle w:val="RapportannueltitreN1"/>
      <w:lvlText w:val="%1."/>
      <w:lvlJc w:val="left"/>
      <w:pPr>
        <w:ind w:left="0" w:firstLine="0"/>
      </w:pPr>
      <w:rPr>
        <w:rFonts w:hint="default"/>
      </w:rPr>
    </w:lvl>
    <w:lvl w:ilvl="1">
      <w:start w:val="1"/>
      <w:numFmt w:val="decimal"/>
      <w:pStyle w:val="RapportannueltitreN2"/>
      <w:lvlText w:val="%1.%2."/>
      <w:lvlJc w:val="left"/>
      <w:pPr>
        <w:ind w:left="0" w:firstLine="0"/>
      </w:pPr>
      <w:rPr>
        <w:rFonts w:hint="default"/>
      </w:rPr>
    </w:lvl>
    <w:lvl w:ilvl="2">
      <w:start w:val="1"/>
      <w:numFmt w:val="decimal"/>
      <w:pStyle w:val="RapportannueltitreN3"/>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DF2635B"/>
    <w:multiLevelType w:val="multilevel"/>
    <w:tmpl w:val="25B29BD2"/>
    <w:styleLink w:val="Rapportannuelberschriften-Glieder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 w:numId="4">
    <w:abstractNumId w:val="0"/>
  </w:num>
  <w:num w:numId="5">
    <w:abstractNumId w:val="1"/>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92"/>
    <w:rsid w:val="000C335B"/>
    <w:rsid w:val="00184D6B"/>
    <w:rsid w:val="001C304D"/>
    <w:rsid w:val="0020076A"/>
    <w:rsid w:val="003139FF"/>
    <w:rsid w:val="004B7212"/>
    <w:rsid w:val="00544DCC"/>
    <w:rsid w:val="00713D92"/>
    <w:rsid w:val="00844B03"/>
    <w:rsid w:val="008D3746"/>
    <w:rsid w:val="00A01323"/>
    <w:rsid w:val="00A4135A"/>
    <w:rsid w:val="00C25F69"/>
    <w:rsid w:val="00CB2719"/>
    <w:rsid w:val="00D94D85"/>
    <w:rsid w:val="00EE6615"/>
    <w:rsid w:val="00EF5D50"/>
    <w:rsid w:val="00FD490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69787-AD90-4CDD-A445-0A70923F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apportannueltitreN1">
    <w:name w:val="Rapport annuel titre N1"/>
    <w:next w:val="Normal"/>
    <w:autoRedefine/>
    <w:qFormat/>
    <w:rsid w:val="00FD490C"/>
    <w:pPr>
      <w:numPr>
        <w:numId w:val="15"/>
      </w:numPr>
      <w:pBdr>
        <w:bottom w:val="single" w:sz="4" w:space="1" w:color="2F5496" w:themeColor="accent5" w:themeShade="BF"/>
      </w:pBdr>
      <w:spacing w:before="100" w:beforeAutospacing="1" w:after="400" w:line="360" w:lineRule="auto"/>
      <w:outlineLvl w:val="0"/>
    </w:pPr>
    <w:rPr>
      <w:rFonts w:ascii="Calibri" w:eastAsia="Times New Roman" w:hAnsi="Calibri" w:cs="Times New Roman"/>
      <w:b/>
      <w:color w:val="2F5496" w:themeColor="accent5" w:themeShade="BF"/>
      <w:sz w:val="44"/>
      <w:szCs w:val="24"/>
      <w:lang w:val="de-DE" w:eastAsia="x-none"/>
    </w:rPr>
  </w:style>
  <w:style w:type="paragraph" w:customStyle="1" w:styleId="RapportannueltitreN2">
    <w:name w:val="Rapport annuel titre N2"/>
    <w:basedOn w:val="Normal"/>
    <w:link w:val="RapportannueltitreN2Car"/>
    <w:autoRedefine/>
    <w:qFormat/>
    <w:rsid w:val="00FD490C"/>
    <w:pPr>
      <w:numPr>
        <w:ilvl w:val="1"/>
        <w:numId w:val="15"/>
      </w:numPr>
      <w:pBdr>
        <w:bottom w:val="single" w:sz="4" w:space="1" w:color="5B9BD5" w:themeColor="accent1"/>
      </w:pBdr>
      <w:spacing w:before="480" w:after="360" w:line="360" w:lineRule="auto"/>
      <w:jc w:val="both"/>
      <w:outlineLvl w:val="1"/>
    </w:pPr>
    <w:rPr>
      <w:rFonts w:ascii="Calibri" w:eastAsia="Calibri" w:hAnsi="Calibri"/>
      <w:color w:val="5B9BD5" w:themeColor="accent1"/>
      <w:sz w:val="36"/>
      <w:szCs w:val="30"/>
      <w:lang w:val="lb-LU"/>
    </w:rPr>
  </w:style>
  <w:style w:type="character" w:customStyle="1" w:styleId="RapportannueltitreN2Car">
    <w:name w:val="Rapport annuel titre N2 Car"/>
    <w:basedOn w:val="Policepardfaut"/>
    <w:link w:val="RapportannueltitreN2"/>
    <w:rsid w:val="00FD490C"/>
    <w:rPr>
      <w:rFonts w:ascii="Calibri" w:eastAsia="Calibri" w:hAnsi="Calibri"/>
      <w:color w:val="5B9BD5" w:themeColor="accent1"/>
      <w:sz w:val="36"/>
      <w:szCs w:val="30"/>
      <w:lang w:val="lb-LU"/>
    </w:rPr>
  </w:style>
  <w:style w:type="paragraph" w:customStyle="1" w:styleId="RapportannueltitreN3">
    <w:name w:val="Rapport annuel titre N3"/>
    <w:next w:val="Normal"/>
    <w:link w:val="RapportannueltitreN3Car"/>
    <w:autoRedefine/>
    <w:qFormat/>
    <w:rsid w:val="00FD490C"/>
    <w:pPr>
      <w:numPr>
        <w:ilvl w:val="2"/>
        <w:numId w:val="15"/>
      </w:numPr>
      <w:spacing w:before="100" w:beforeAutospacing="1" w:after="240" w:line="276" w:lineRule="auto"/>
      <w:outlineLvl w:val="2"/>
    </w:pPr>
    <w:rPr>
      <w:rFonts w:ascii="Calibri" w:eastAsia="Calibri" w:hAnsi="Calibri"/>
      <w:color w:val="808080" w:themeColor="background1" w:themeShade="80"/>
      <w:sz w:val="32"/>
      <w:szCs w:val="26"/>
      <w:u w:val="single"/>
      <w:lang w:val="lb-LU"/>
    </w:rPr>
  </w:style>
  <w:style w:type="character" w:customStyle="1" w:styleId="RapportannueltitreN3Car">
    <w:name w:val="Rapport annuel titre N3 Car"/>
    <w:basedOn w:val="Policepardfaut"/>
    <w:link w:val="RapportannueltitreN3"/>
    <w:rsid w:val="00FD490C"/>
    <w:rPr>
      <w:rFonts w:ascii="Calibri" w:eastAsia="Calibri" w:hAnsi="Calibri"/>
      <w:color w:val="808080" w:themeColor="background1" w:themeShade="80"/>
      <w:sz w:val="32"/>
      <w:szCs w:val="26"/>
      <w:u w:val="single"/>
      <w:lang w:val="lb-LU"/>
    </w:rPr>
  </w:style>
  <w:style w:type="paragraph" w:customStyle="1" w:styleId="RapportannueltitreN4">
    <w:name w:val="Rapport annuel titre N4"/>
    <w:next w:val="Normal"/>
    <w:autoRedefine/>
    <w:qFormat/>
    <w:rsid w:val="00FD490C"/>
    <w:pPr>
      <w:spacing w:before="100" w:beforeAutospacing="1" w:after="240" w:line="276" w:lineRule="auto"/>
      <w:outlineLvl w:val="3"/>
    </w:pPr>
    <w:rPr>
      <w:rFonts w:eastAsia="Calibri"/>
      <w:color w:val="A6A6A6" w:themeColor="background1" w:themeShade="A6"/>
      <w:sz w:val="32"/>
      <w:szCs w:val="28"/>
      <w:u w:val="single"/>
      <w:lang w:val="de-LU"/>
    </w:rPr>
  </w:style>
  <w:style w:type="numbering" w:customStyle="1" w:styleId="Rapportannuelberschriften-Gliederung">
    <w:name w:val="Rapport annuel Überschriften-Gliederung"/>
    <w:basedOn w:val="Aucuneliste"/>
    <w:uiPriority w:val="99"/>
    <w:rsid w:val="00D94D85"/>
    <w:pPr>
      <w:numPr>
        <w:numId w:val="5"/>
      </w:numPr>
    </w:pPr>
  </w:style>
  <w:style w:type="paragraph" w:styleId="Textedebulles">
    <w:name w:val="Balloon Text"/>
    <w:basedOn w:val="Normal"/>
    <w:link w:val="TextedebullesCar"/>
    <w:uiPriority w:val="99"/>
    <w:semiHidden/>
    <w:unhideWhenUsed/>
    <w:rsid w:val="000C33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335B"/>
    <w:rPr>
      <w:rFonts w:ascii="Segoe UI" w:hAnsi="Segoe UI" w:cs="Segoe UI"/>
      <w:sz w:val="18"/>
      <w:szCs w:val="18"/>
    </w:rPr>
  </w:style>
  <w:style w:type="character" w:styleId="Lienhypertexte">
    <w:name w:val="Hyperlink"/>
    <w:basedOn w:val="Policepardfaut"/>
    <w:uiPriority w:val="99"/>
    <w:unhideWhenUsed/>
    <w:rsid w:val="000C33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esonord.lu"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Mertens</dc:creator>
  <cp:keywords/>
  <dc:description/>
  <cp:lastModifiedBy>Evelyne Mertens</cp:lastModifiedBy>
  <cp:revision>2</cp:revision>
  <cp:lastPrinted>2021-07-06T17:20:00Z</cp:lastPrinted>
  <dcterms:created xsi:type="dcterms:W3CDTF">2022-06-24T08:33:00Z</dcterms:created>
  <dcterms:modified xsi:type="dcterms:W3CDTF">2022-06-24T08:33:00Z</dcterms:modified>
</cp:coreProperties>
</file>